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29FC9" w14:textId="77777777" w:rsidR="00593B59" w:rsidRDefault="00593B59" w:rsidP="00824AAB">
      <w:pPr>
        <w:jc w:val="both"/>
      </w:pPr>
    </w:p>
    <w:p w14:paraId="473CC5BA" w14:textId="77777777" w:rsidR="00824AAB" w:rsidRDefault="00824AAB" w:rsidP="00824AAB">
      <w:pPr>
        <w:jc w:val="both"/>
      </w:pPr>
    </w:p>
    <w:p w14:paraId="4B1DF479" w14:textId="77777777" w:rsidR="00824AAB" w:rsidRDefault="00824AAB" w:rsidP="00824AAB">
      <w:pPr>
        <w:jc w:val="both"/>
      </w:pPr>
    </w:p>
    <w:p w14:paraId="31827BD1" w14:textId="77777777" w:rsidR="00824AAB" w:rsidRDefault="00824AAB" w:rsidP="00824AAB">
      <w:pPr>
        <w:jc w:val="both"/>
      </w:pPr>
    </w:p>
    <w:p w14:paraId="63EEFAFB" w14:textId="77777777" w:rsidR="00022AAF" w:rsidRDefault="00022AAF" w:rsidP="00824AAB">
      <w:pPr>
        <w:jc w:val="both"/>
      </w:pPr>
    </w:p>
    <w:p w14:paraId="68DBF356" w14:textId="77777777" w:rsidR="00022AAF" w:rsidRDefault="00022AAF" w:rsidP="00824AAB">
      <w:pPr>
        <w:jc w:val="both"/>
      </w:pPr>
    </w:p>
    <w:p w14:paraId="4C78E9CE" w14:textId="77777777" w:rsidR="00022AAF" w:rsidRDefault="00022AAF" w:rsidP="00824AAB">
      <w:pPr>
        <w:jc w:val="both"/>
      </w:pPr>
    </w:p>
    <w:p w14:paraId="1E40DC87" w14:textId="77777777" w:rsidR="00022AAF" w:rsidRDefault="00022AAF" w:rsidP="00824AAB">
      <w:pPr>
        <w:jc w:val="both"/>
      </w:pPr>
    </w:p>
    <w:p w14:paraId="5C7BD8BE" w14:textId="55AE640B" w:rsidR="00824AAB" w:rsidRDefault="00824AAB" w:rsidP="00824AAB">
      <w:pPr>
        <w:jc w:val="both"/>
      </w:pPr>
      <w:r>
        <w:t xml:space="preserve">Marina </w:t>
      </w:r>
      <w:proofErr w:type="spellStart"/>
      <w:r>
        <w:t>Minrals</w:t>
      </w:r>
      <w:proofErr w:type="spellEnd"/>
      <w:r>
        <w:t xml:space="preserve"> OÜ</w:t>
      </w:r>
    </w:p>
    <w:p w14:paraId="4078CC0A" w14:textId="51849DA8" w:rsidR="00824AAB" w:rsidRDefault="00824AAB" w:rsidP="00824AAB">
      <w:pPr>
        <w:jc w:val="both"/>
      </w:pPr>
      <w:r>
        <w:t>Jalgpalli 21</w:t>
      </w:r>
    </w:p>
    <w:p w14:paraId="2BA25063" w14:textId="03FB33EF" w:rsidR="00824AAB" w:rsidRDefault="00824AAB" w:rsidP="00824AAB">
      <w:pPr>
        <w:jc w:val="both"/>
      </w:pPr>
      <w:r>
        <w:t xml:space="preserve">Tallinn </w:t>
      </w:r>
      <w:r w:rsidRPr="00824AAB">
        <w:t>11312</w:t>
      </w:r>
    </w:p>
    <w:p w14:paraId="6EF1EADD" w14:textId="2CAC5B75" w:rsidR="00022AAF" w:rsidRDefault="00022AAF" w:rsidP="00824AAB">
      <w:pPr>
        <w:jc w:val="both"/>
      </w:pPr>
      <w:r>
        <w:t xml:space="preserve">Harjumaa </w:t>
      </w:r>
    </w:p>
    <w:p w14:paraId="51ED323D" w14:textId="77777777" w:rsidR="00824AAB" w:rsidRDefault="00824AAB" w:rsidP="00824AAB">
      <w:pPr>
        <w:jc w:val="both"/>
      </w:pPr>
    </w:p>
    <w:p w14:paraId="57C4E58A" w14:textId="77777777" w:rsidR="00824AAB" w:rsidRDefault="00824AAB" w:rsidP="00824AAB">
      <w:pPr>
        <w:jc w:val="both"/>
      </w:pPr>
    </w:p>
    <w:p w14:paraId="74ECF948" w14:textId="0EF20894" w:rsidR="00824AAB" w:rsidRPr="00690FC7" w:rsidRDefault="00824AAB" w:rsidP="00824AAB">
      <w:pPr>
        <w:jc w:val="both"/>
        <w:rPr>
          <w:b/>
          <w:bCs/>
        </w:rPr>
      </w:pPr>
      <w:proofErr w:type="spellStart"/>
      <w:r w:rsidRPr="00690FC7">
        <w:rPr>
          <w:b/>
          <w:bCs/>
        </w:rPr>
        <w:t>Sargvere</w:t>
      </w:r>
      <w:proofErr w:type="spellEnd"/>
      <w:r w:rsidRPr="00690FC7">
        <w:rPr>
          <w:b/>
          <w:bCs/>
        </w:rPr>
        <w:t xml:space="preserve"> uuringuruumis aktiivse tarbevaru kinnitamine elamule lähemal kui 100 m</w:t>
      </w:r>
    </w:p>
    <w:p w14:paraId="09939021" w14:textId="77777777" w:rsidR="00824AAB" w:rsidRDefault="00824AAB" w:rsidP="00824AAB">
      <w:pPr>
        <w:jc w:val="both"/>
      </w:pPr>
    </w:p>
    <w:p w14:paraId="741DB451" w14:textId="6B3D595D" w:rsidR="00824AAB" w:rsidRDefault="00824AAB" w:rsidP="00824AAB">
      <w:pPr>
        <w:jc w:val="both"/>
      </w:pPr>
      <w:r>
        <w:t xml:space="preserve">Ettevõte Marina </w:t>
      </w:r>
      <w:proofErr w:type="spellStart"/>
      <w:r>
        <w:t>Minerals</w:t>
      </w:r>
      <w:proofErr w:type="spellEnd"/>
      <w:r>
        <w:t xml:space="preserve"> OÜ teostab </w:t>
      </w:r>
      <w:proofErr w:type="spellStart"/>
      <w:r>
        <w:t>Sargvere</w:t>
      </w:r>
      <w:proofErr w:type="spellEnd"/>
      <w:r>
        <w:t xml:space="preserve"> uuringuruuis geoloogilisi uuringuid keskkonnaloa nr </w:t>
      </w:r>
      <w:r w:rsidRPr="00824AAB">
        <w:t>L.MU/516567</w:t>
      </w:r>
      <w:r>
        <w:t xml:space="preserve"> alusel. Uuringuruum asub </w:t>
      </w:r>
      <w:proofErr w:type="spellStart"/>
      <w:r w:rsidRPr="00824AAB">
        <w:t>Sargvere</w:t>
      </w:r>
      <w:proofErr w:type="spellEnd"/>
      <w:r w:rsidRPr="00824AAB">
        <w:t xml:space="preserve"> küla</w:t>
      </w:r>
      <w:r w:rsidR="00022AAF">
        <w:t>s</w:t>
      </w:r>
      <w:r>
        <w:t xml:space="preserve"> Paide linna administratiivpiirides Järva maakonnas. Uuringuid teostatakse Metsatuka (katastritunnus </w:t>
      </w:r>
      <w:r w:rsidRPr="00824AAB">
        <w:t>56701:001:0658</w:t>
      </w:r>
      <w:r>
        <w:t xml:space="preserve">) ja Santeri (katastritunnus </w:t>
      </w:r>
      <w:r w:rsidRPr="00824AAB">
        <w:t>56701:001:0725</w:t>
      </w:r>
      <w:r>
        <w:t xml:space="preserve">) maaüksustel. </w:t>
      </w:r>
    </w:p>
    <w:p w14:paraId="01B3F436" w14:textId="77777777" w:rsidR="00824AAB" w:rsidRDefault="00824AAB" w:rsidP="00824AAB">
      <w:pPr>
        <w:jc w:val="both"/>
      </w:pPr>
    </w:p>
    <w:p w14:paraId="154857E2" w14:textId="67202D8B" w:rsidR="00824AAB" w:rsidRDefault="00690FC7" w:rsidP="00824AAB">
      <w:pPr>
        <w:jc w:val="both"/>
      </w:pPr>
      <w:r>
        <w:t>Ettevõttel on valmimas geoloogilise uuringu</w:t>
      </w:r>
      <w:r w:rsidR="00022AAF">
        <w:t xml:space="preserve"> </w:t>
      </w:r>
      <w:r>
        <w:t xml:space="preserve">aruanne, mille kohaselt soovitakse </w:t>
      </w:r>
      <w:r>
        <w:t>keskkonnaregistris</w:t>
      </w:r>
      <w:r>
        <w:t xml:space="preserve"> kinnitada maavara aktiivse tarbevaru plokk, mis külgneb Tiiu maaüksusega (katastritunnus </w:t>
      </w:r>
      <w:r w:rsidRPr="00690FC7">
        <w:t>56701:001:0856</w:t>
      </w:r>
      <w:r>
        <w:t xml:space="preserve">). Tarbevaru plokk </w:t>
      </w:r>
      <w:r w:rsidR="00022AAF">
        <w:t>asub</w:t>
      </w:r>
      <w:r>
        <w:t xml:space="preserve"> kõnealusel maaüksusel paiknevast elumajast, sh teistest hoonetest lähemal kui 100 meetrit (</w:t>
      </w:r>
      <w:r w:rsidRPr="00690FC7">
        <w:rPr>
          <w:b/>
          <w:bCs/>
        </w:rPr>
        <w:t xml:space="preserve">vt </w:t>
      </w:r>
      <w:r w:rsidRPr="00690FC7">
        <w:rPr>
          <w:b/>
          <w:bCs/>
        </w:rPr>
        <w:t>Graafiline lisa 1</w:t>
      </w:r>
      <w:r>
        <w:t>).</w:t>
      </w:r>
    </w:p>
    <w:p w14:paraId="715AD16B" w14:textId="77777777" w:rsidR="00690FC7" w:rsidRDefault="00690FC7" w:rsidP="00824AAB">
      <w:pPr>
        <w:jc w:val="both"/>
      </w:pPr>
    </w:p>
    <w:p w14:paraId="3D53E242" w14:textId="1A35D5EF" w:rsidR="00690FC7" w:rsidRPr="00022AAF" w:rsidRDefault="00690FC7" w:rsidP="00824AAB">
      <w:pPr>
        <w:jc w:val="both"/>
        <w:rPr>
          <w:b/>
          <w:bCs/>
          <w:i/>
          <w:iCs/>
        </w:rPr>
      </w:pPr>
      <w:r w:rsidRPr="00022AAF">
        <w:rPr>
          <w:b/>
          <w:bCs/>
          <w:i/>
          <w:iCs/>
        </w:rPr>
        <w:t xml:space="preserve">Mina, </w:t>
      </w:r>
      <w:r w:rsidRPr="00022AAF">
        <w:rPr>
          <w:b/>
          <w:bCs/>
          <w:i/>
          <w:iCs/>
        </w:rPr>
        <w:t>Katre Siller (isikukood 49303227029)</w:t>
      </w:r>
      <w:r w:rsidRPr="00022AAF">
        <w:rPr>
          <w:b/>
          <w:bCs/>
          <w:i/>
          <w:iCs/>
        </w:rPr>
        <w:t xml:space="preserve"> Tiiu maaüksuse omanikuna, kooskõlastan aktiivse tarbevaru ploki arvele võtmise  ja tulevikus maavara realiseerimise graafilisel lisal 1 näidatud piirides tingimusel, et kui maavara realiseerimisel soovitakse tulla elamule lähemale kui 100 meetrit, siis tuleb see eelnevalt minuga kirjalikult kooskõlastada.  See tingimus, tuleb hiljem sead</w:t>
      </w:r>
      <w:r w:rsidR="00022AAF">
        <w:rPr>
          <w:b/>
          <w:bCs/>
          <w:i/>
          <w:iCs/>
        </w:rPr>
        <w:t>a</w:t>
      </w:r>
      <w:r w:rsidRPr="00022AAF">
        <w:rPr>
          <w:b/>
          <w:bCs/>
          <w:i/>
          <w:iCs/>
        </w:rPr>
        <w:t xml:space="preserve"> väljastatava maavara kaevandamisloa eriti</w:t>
      </w:r>
      <w:r w:rsidR="00022AAF">
        <w:rPr>
          <w:b/>
          <w:bCs/>
          <w:i/>
          <w:iCs/>
        </w:rPr>
        <w:t>ngimuseks</w:t>
      </w:r>
      <w:r w:rsidRPr="00022AAF">
        <w:rPr>
          <w:b/>
          <w:bCs/>
          <w:i/>
          <w:iCs/>
        </w:rPr>
        <w:t xml:space="preserve"> ning see on vajalik selleks, et juba toimunud </w:t>
      </w:r>
      <w:r w:rsidR="00022AAF">
        <w:rPr>
          <w:b/>
          <w:bCs/>
          <w:i/>
          <w:iCs/>
        </w:rPr>
        <w:t>kaeve</w:t>
      </w:r>
      <w:r w:rsidRPr="00022AAF">
        <w:rPr>
          <w:b/>
          <w:bCs/>
          <w:i/>
          <w:iCs/>
        </w:rPr>
        <w:t xml:space="preserve">tegevuse käigus </w:t>
      </w:r>
      <w:r w:rsidR="00022AAF">
        <w:rPr>
          <w:b/>
          <w:bCs/>
          <w:i/>
          <w:iCs/>
        </w:rPr>
        <w:t xml:space="preserve">majast kaugemal, </w:t>
      </w:r>
      <w:r w:rsidRPr="00022AAF">
        <w:rPr>
          <w:b/>
          <w:bCs/>
          <w:i/>
          <w:iCs/>
        </w:rPr>
        <w:t xml:space="preserve">saaksin </w:t>
      </w:r>
      <w:r w:rsidR="00022AAF">
        <w:rPr>
          <w:b/>
          <w:bCs/>
          <w:i/>
          <w:iCs/>
        </w:rPr>
        <w:t xml:space="preserve">eelnevalt </w:t>
      </w:r>
      <w:r w:rsidRPr="00022AAF">
        <w:rPr>
          <w:b/>
          <w:bCs/>
          <w:i/>
          <w:iCs/>
        </w:rPr>
        <w:t xml:space="preserve">veenduda, et maavara realiseerimine – eritigi eluhoonele lähemal kui 100 meetrit, ei kujuta ohtu </w:t>
      </w:r>
      <w:r w:rsidR="00022AAF" w:rsidRPr="00022AAF">
        <w:rPr>
          <w:b/>
          <w:bCs/>
          <w:i/>
          <w:iCs/>
        </w:rPr>
        <w:t>minu kinnisvarale ja veelgi enam inimestele.</w:t>
      </w:r>
    </w:p>
    <w:p w14:paraId="5708E24A" w14:textId="77777777" w:rsidR="00022AAF" w:rsidRDefault="00022AAF" w:rsidP="00824AAB">
      <w:pPr>
        <w:jc w:val="both"/>
      </w:pPr>
    </w:p>
    <w:p w14:paraId="5D1F1E7C" w14:textId="77777777" w:rsidR="00022AAF" w:rsidRDefault="00022AAF" w:rsidP="00824AAB">
      <w:pPr>
        <w:jc w:val="both"/>
      </w:pPr>
    </w:p>
    <w:p w14:paraId="19EC89D8" w14:textId="660959A5" w:rsidR="00022AAF" w:rsidRDefault="00022AAF" w:rsidP="00824AAB">
      <w:pPr>
        <w:jc w:val="both"/>
      </w:pPr>
      <w:r>
        <w:t>/ allkirjastatud digitaalselt /</w:t>
      </w:r>
    </w:p>
    <w:p w14:paraId="78C89A24" w14:textId="77777777" w:rsidR="00022AAF" w:rsidRDefault="00022AAF" w:rsidP="00824AAB">
      <w:pPr>
        <w:jc w:val="both"/>
      </w:pPr>
    </w:p>
    <w:p w14:paraId="00649D6E" w14:textId="6DF57164" w:rsidR="00022AAF" w:rsidRDefault="00022AAF" w:rsidP="00824AAB">
      <w:pPr>
        <w:jc w:val="both"/>
      </w:pPr>
      <w:r>
        <w:t>Katre Siller</w:t>
      </w:r>
    </w:p>
    <w:p w14:paraId="74DC37E4" w14:textId="51B1AB6B" w:rsidR="00022AAF" w:rsidRDefault="00022AAF" w:rsidP="00824AAB">
      <w:pPr>
        <w:jc w:val="both"/>
      </w:pPr>
      <w:r>
        <w:t>Tiiu maaüksuse omanik</w:t>
      </w:r>
    </w:p>
    <w:p w14:paraId="23F60906" w14:textId="77777777" w:rsidR="00022AAF" w:rsidRDefault="00022AAF" w:rsidP="00824AAB">
      <w:pPr>
        <w:jc w:val="both"/>
      </w:pPr>
    </w:p>
    <w:p w14:paraId="25B1D937" w14:textId="69EFC328" w:rsidR="00022AAF" w:rsidRPr="00022AAF" w:rsidRDefault="00022AAF" w:rsidP="00824AAB">
      <w:pPr>
        <w:jc w:val="both"/>
        <w:rPr>
          <w:i/>
          <w:iCs/>
        </w:rPr>
      </w:pPr>
      <w:r w:rsidRPr="00022AAF">
        <w:rPr>
          <w:i/>
          <w:iCs/>
        </w:rPr>
        <w:t>(kooskõlastuse kuupäev ühtib digikonteineris allkirjastamise kuupäevaga)</w:t>
      </w:r>
    </w:p>
    <w:p w14:paraId="0CD7F69C" w14:textId="77777777" w:rsidR="00022AAF" w:rsidRDefault="00022AAF" w:rsidP="00824AAB">
      <w:pPr>
        <w:jc w:val="both"/>
      </w:pPr>
    </w:p>
    <w:sectPr w:rsidR="0002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AB"/>
    <w:rsid w:val="0001262F"/>
    <w:rsid w:val="00022AAF"/>
    <w:rsid w:val="000A6F7D"/>
    <w:rsid w:val="002635F6"/>
    <w:rsid w:val="00593B59"/>
    <w:rsid w:val="00690FC7"/>
    <w:rsid w:val="00824AAB"/>
    <w:rsid w:val="00A6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DDD6"/>
  <w15:chartTrackingRefBased/>
  <w15:docId w15:val="{A9EFBF8F-7D17-4204-B1E5-3841B2E0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A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4A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Rüütel</dc:creator>
  <cp:keywords/>
  <dc:description/>
  <cp:lastModifiedBy>Caspar Rüütel</cp:lastModifiedBy>
  <cp:revision>1</cp:revision>
  <dcterms:created xsi:type="dcterms:W3CDTF">2024-10-18T16:01:00Z</dcterms:created>
  <dcterms:modified xsi:type="dcterms:W3CDTF">2024-10-18T20:48:00Z</dcterms:modified>
</cp:coreProperties>
</file>